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CAF" w:rsidRDefault="00473CAF" w:rsidP="00473CAF">
      <w:pPr>
        <w:rPr>
          <w:lang w:val="en-US"/>
        </w:rPr>
      </w:pPr>
      <w:bookmarkStart w:id="0" w:name="_GoBack"/>
      <w:r>
        <w:t>12.Барање</w:t>
      </w:r>
      <w:r>
        <w:rPr>
          <w:lang w:val="en-US"/>
        </w:rPr>
        <w:t xml:space="preserve"> 14-476/1</w:t>
      </w:r>
    </w:p>
    <w:bookmarkEnd w:id="0"/>
    <w:p w:rsidR="00473CAF" w:rsidRDefault="00473CAF" w:rsidP="00473CAF">
      <w:pPr>
        <w:rPr>
          <w:lang w:val="en-US"/>
        </w:rPr>
      </w:pPr>
    </w:p>
    <w:p w:rsidR="00473CAF" w:rsidRDefault="00473CAF" w:rsidP="00473CAF">
      <w:pPr>
        <w:pStyle w:val="ListParagraph"/>
        <w:numPr>
          <w:ilvl w:val="0"/>
          <w:numId w:val="1"/>
        </w:numPr>
      </w:pPr>
      <w:r>
        <w:t>Кои мерки за родова  еднаквост и зајакнување на жени кои не се дел од програмите и потпрограмите на министерството се донесени од страна на министерството во 2019, 2020 и 2021 година (согласно Закон за организација и работа на органите на државната управа)?</w:t>
      </w:r>
    </w:p>
    <w:p w:rsidR="00473CAF" w:rsidRDefault="00473CAF" w:rsidP="00473CAF">
      <w:pPr>
        <w:pStyle w:val="ListParagraph"/>
        <w:numPr>
          <w:ilvl w:val="0"/>
          <w:numId w:val="1"/>
        </w:numPr>
      </w:pPr>
      <w:r>
        <w:t xml:space="preserve">Ве молиме  за секоја мерка наведете го </w:t>
      </w:r>
      <w:proofErr w:type="spellStart"/>
      <w:r>
        <w:t>актот</w:t>
      </w:r>
      <w:proofErr w:type="spellEnd"/>
      <w:r>
        <w:t xml:space="preserve">/и со кои е </w:t>
      </w:r>
      <w:proofErr w:type="spellStart"/>
      <w:r>
        <w:t>формализирано</w:t>
      </w:r>
      <w:proofErr w:type="spellEnd"/>
      <w:r>
        <w:t xml:space="preserve"> донесувањето и извршувањето на мерката.</w:t>
      </w:r>
    </w:p>
    <w:p w:rsidR="00473CAF" w:rsidRDefault="00473CAF" w:rsidP="00473CAF">
      <w:pPr>
        <w:pStyle w:val="ListParagraph"/>
        <w:numPr>
          <w:ilvl w:val="0"/>
          <w:numId w:val="1"/>
        </w:numPr>
      </w:pPr>
      <w:r>
        <w:t>Ве молиме, за секој наведен акт доставете копија од документите во прилог на одговорот.</w:t>
      </w:r>
    </w:p>
    <w:p w:rsidR="00473CAF" w:rsidRDefault="00473CAF" w:rsidP="00473CAF">
      <w:r w:rsidRPr="009D37B8">
        <w:t xml:space="preserve">Ве </w:t>
      </w:r>
      <w:r>
        <w:t xml:space="preserve">известува дека бараните информации во однос на обуките за родово одговорно/родово сензитивно работење  </w:t>
      </w:r>
      <w:r w:rsidRPr="009D37B8">
        <w:t>Министерството за труд и социјална политика</w:t>
      </w:r>
      <w:r>
        <w:t xml:space="preserve"> ги организираше во рамките на проектот „Унапредување на институционализацијата на РОБ преку системската  интеграција на родовата перспектива во стратешкото планирање и програмирање на владините институции во Северна Македонија“ поддржан од </w:t>
      </w:r>
      <w:r>
        <w:rPr>
          <w:lang w:val="en-US"/>
        </w:rPr>
        <w:t>UN Women</w:t>
      </w:r>
      <w:r>
        <w:t>.</w:t>
      </w:r>
    </w:p>
    <w:p w:rsidR="00473CAF" w:rsidRDefault="00473CAF" w:rsidP="00473CAF"/>
    <w:p w:rsidR="00473CAF" w:rsidRDefault="00473CAF" w:rsidP="00473CAF">
      <w:r>
        <w:rPr>
          <w:lang w:val="en-US"/>
        </w:rPr>
        <w:t xml:space="preserve">    </w:t>
      </w:r>
      <w:r>
        <w:t>На обуките присуствува административни службеници на стручно или раководно ниво во секторите и лица кои се инволвирани во процесот на стратешко планирање и креирање на политиките/програмите во институциите, како и координаторот за еднакви можности.</w:t>
      </w:r>
    </w:p>
    <w:p w:rsidR="00473CAF" w:rsidRDefault="00473CAF" w:rsidP="00473CAF"/>
    <w:p w:rsidR="00473CAF" w:rsidRDefault="00473CAF" w:rsidP="00473CAF">
      <w:r>
        <w:rPr>
          <w:lang w:val="en-US"/>
        </w:rPr>
        <w:t xml:space="preserve">      </w:t>
      </w:r>
      <w:r>
        <w:t>Во 2021 година МТСП во рамките на горе наведениот проект за вработените во министерството организираше две обуки.</w:t>
      </w:r>
    </w:p>
    <w:p w:rsidR="00473CAF" w:rsidRDefault="00473CAF" w:rsidP="00473CAF"/>
    <w:p w:rsidR="00473CAF" w:rsidRDefault="00473CAF" w:rsidP="00473CAF">
      <w:r>
        <w:t xml:space="preserve">         Во годишните извештаи за напредокот и постигнатиот напредок за воспоставување на еднакви можности на жените и мажите во Република Северна Македонија кои се објавени на нашата веб страна наведена е информацијата за обуки за 2019 и 2020 година.</w:t>
      </w:r>
    </w:p>
    <w:p w:rsidR="00473CAF" w:rsidRDefault="00473CAF" w:rsidP="00473CAF"/>
    <w:p w:rsidR="00473CAF" w:rsidRDefault="00473CAF" w:rsidP="00473CAF">
      <w:r>
        <w:rPr>
          <w:lang w:val="en-US"/>
        </w:rPr>
        <w:t xml:space="preserve">         </w:t>
      </w:r>
      <w:r>
        <w:t>Во тек е подготовка на Годишниот извештај за напредокот и постигнатиот напредок за воспоставување на еднакви можности на жените и мажите во Република Северна Македонија каде што ќе се ги содржи податоците за одржаните обуки.</w:t>
      </w:r>
    </w:p>
    <w:p w:rsidR="00473CAF" w:rsidRDefault="00473CAF" w:rsidP="00473CAF">
      <w:r>
        <w:t>Во прилог Ви ги доставуваме линковите за бараните информации:</w:t>
      </w:r>
    </w:p>
    <w:p w:rsidR="00473CAF" w:rsidRPr="00D9070D" w:rsidRDefault="00473CAF" w:rsidP="00473CAF">
      <w:pPr>
        <w:numPr>
          <w:ilvl w:val="0"/>
          <w:numId w:val="2"/>
        </w:numPr>
      </w:pPr>
      <w:hyperlink r:id="rId5" w:history="1">
        <w:r w:rsidRPr="00E02A1D">
          <w:rPr>
            <w:rStyle w:val="Hyperlink"/>
            <w:lang w:val="en-US"/>
          </w:rPr>
          <w:t>https://www.mtsp.gov.mk/dokumenti.nspx</w:t>
        </w:r>
      </w:hyperlink>
    </w:p>
    <w:p w:rsidR="00473CAF" w:rsidRPr="00D9070D" w:rsidRDefault="00473CAF" w:rsidP="00473CAF">
      <w:pPr>
        <w:numPr>
          <w:ilvl w:val="0"/>
          <w:numId w:val="2"/>
        </w:numPr>
      </w:pPr>
      <w:hyperlink r:id="rId6" w:history="1">
        <w:r w:rsidRPr="00E02A1D">
          <w:rPr>
            <w:rStyle w:val="Hyperlink"/>
            <w:lang w:val="en-US"/>
          </w:rPr>
          <w:t>https://www.mtsp.gov.mk/rodova-ramnopravnost.nspx</w:t>
        </w:r>
      </w:hyperlink>
    </w:p>
    <w:p w:rsidR="00473CAF" w:rsidRDefault="00473CAF" w:rsidP="00473CAF"/>
    <w:p w:rsidR="00473CAF" w:rsidRDefault="00473CAF" w:rsidP="00473CAF">
      <w:bookmarkStart w:id="1" w:name="_Hlk126829248"/>
    </w:p>
    <w:bookmarkEnd w:id="1"/>
    <w:p w:rsidR="009A0A61" w:rsidRDefault="00473CAF"/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04A36"/>
    <w:multiLevelType w:val="hybridMultilevel"/>
    <w:tmpl w:val="065E8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D55ED5"/>
    <w:multiLevelType w:val="hybridMultilevel"/>
    <w:tmpl w:val="E8BE6F2C"/>
    <w:lvl w:ilvl="0" w:tplc="FA3A2976">
      <w:start w:val="2019"/>
      <w:numFmt w:val="bullet"/>
      <w:lvlText w:val="-"/>
      <w:lvlJc w:val="left"/>
      <w:pPr>
        <w:ind w:left="1545" w:hanging="360"/>
      </w:pPr>
      <w:rPr>
        <w:rFonts w:ascii="StobiSerif" w:eastAsia="Times New Roman" w:hAnsi="StobiSerif" w:cs="StobiSerif Regular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CAF"/>
    <w:rsid w:val="00254C16"/>
    <w:rsid w:val="00473CAF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40C893-ACB1-48A5-9FBD-AAF3525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3CAF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473CAF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3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tsp.gov.mk/rodova-ramnopravnost.nspx" TargetMode="External"/><Relationship Id="rId5" Type="http://schemas.openxmlformats.org/officeDocument/2006/relationships/hyperlink" Target="https://www.mtsp.gov.mk/dokumenti.n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1761</Characters>
  <Application>Microsoft Office Word</Application>
  <DocSecurity>0</DocSecurity>
  <Lines>160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2023-02-09T09:08:00Z</dcterms:created>
  <dcterms:modified xsi:type="dcterms:W3CDTF">2023-02-09T09:09:00Z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f7ab1518-5ad9-4bc5-844c-77acbd8abba7</vt:lpwstr>
  </property>
</Properties>
</file>